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24" w:rsidRPr="00A638D2" w:rsidRDefault="00401224" w:rsidP="00A638D2">
      <w:pPr>
        <w:rPr>
          <w:rFonts w:ascii="Yaghout-s" w:hAnsi="Yaghout-s" w:cs="B Roya"/>
          <w:sz w:val="28"/>
          <w:szCs w:val="28"/>
        </w:rPr>
      </w:pPr>
      <w:r w:rsidRPr="00A638D2">
        <w:rPr>
          <w:rFonts w:ascii="Yaghout-s" w:hAnsi="Yaghout-s" w:cs="B Roya"/>
          <w:sz w:val="28"/>
          <w:szCs w:val="28"/>
          <w:rtl/>
        </w:rPr>
        <w:t>دو بخش دستگاه عصبی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_ دو ب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>خ</w:t>
      </w:r>
      <w:r w:rsidRPr="00A638D2">
        <w:rPr>
          <w:rFonts w:ascii="Yaghout-s" w:hAnsi="Yaghout-s" w:cs="B Roya"/>
          <w:sz w:val="28"/>
          <w:szCs w:val="28"/>
          <w:rtl/>
        </w:rPr>
        <w:t>ش دستگاه عصبی مرکزی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_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مرکز کنترل فعالیت های ارادی و غیر ارادی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_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دستگاه عصبی محیطی_پاسخ های ارادی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_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پاسخ های غیر ارادی_ ویژگی های انعکاس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_ مثال پاسخ های انعکاس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ی </w:t>
      </w:r>
      <w:r w:rsidRPr="00A638D2">
        <w:rPr>
          <w:rFonts w:ascii="Yaghout-s" w:hAnsi="Yaghout-s" w:cs="B Roya"/>
          <w:sz w:val="28"/>
          <w:szCs w:val="28"/>
          <w:rtl/>
        </w:rPr>
        <w:t xml:space="preserve">_ جایگاه </w:t>
      </w:r>
      <w:r w:rsidR="00A638D2" w:rsidRPr="00A638D2">
        <w:rPr>
          <w:rFonts w:ascii="Yaghout-s" w:hAnsi="Yaghout-s" w:cs="B Roya"/>
          <w:sz w:val="28"/>
          <w:szCs w:val="28"/>
          <w:rtl/>
        </w:rPr>
        <w:t>مغز و نخاع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="00A638D2" w:rsidRPr="00A638D2">
        <w:rPr>
          <w:rFonts w:ascii="Yaghout-s" w:hAnsi="Yaghout-s" w:cs="B Roya"/>
          <w:sz w:val="28"/>
          <w:szCs w:val="28"/>
          <w:rtl/>
        </w:rPr>
        <w:t>_ اج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>ز</w:t>
      </w:r>
      <w:r w:rsidRPr="00A638D2">
        <w:rPr>
          <w:rFonts w:ascii="Yaghout-s" w:hAnsi="Yaghout-s" w:cs="B Roya"/>
          <w:sz w:val="28"/>
          <w:szCs w:val="28"/>
          <w:rtl/>
        </w:rPr>
        <w:t>ای مغز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_ وظیفه مخ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_ مرکزاعمال ارادی بدن در مخ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_ کار مخچه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_ ساقه مغز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_ وظیفه بصل النخاع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Pr="00A638D2">
        <w:rPr>
          <w:rFonts w:ascii="Yaghout-s" w:hAnsi="Yaghout-s" w:cs="B Roya"/>
          <w:sz w:val="28"/>
          <w:szCs w:val="28"/>
          <w:rtl/>
        </w:rPr>
        <w:t>_ گره حیات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="00A638D2">
        <w:rPr>
          <w:rFonts w:ascii="Yaghout-s" w:hAnsi="Yaghout-s" w:cs="B Roya" w:hint="cs"/>
          <w:sz w:val="28"/>
          <w:szCs w:val="28"/>
          <w:rtl/>
        </w:rPr>
        <w:t xml:space="preserve">    </w:t>
      </w:r>
      <w:bookmarkStart w:id="0" w:name="_GoBack"/>
      <w:bookmarkEnd w:id="0"/>
      <w:r w:rsidRPr="00A638D2">
        <w:rPr>
          <w:rFonts w:ascii="Yaghout-s" w:hAnsi="Yaghout-s" w:cs="B Roya"/>
          <w:sz w:val="28"/>
          <w:szCs w:val="28"/>
          <w:rtl/>
        </w:rPr>
        <w:t xml:space="preserve">دو وظیفه </w:t>
      </w:r>
      <w:r w:rsidR="00FC6C2D" w:rsidRPr="00A638D2">
        <w:rPr>
          <w:rFonts w:ascii="Yaghout-s" w:hAnsi="Yaghout-s" w:cs="B Roya"/>
          <w:sz w:val="28"/>
          <w:szCs w:val="28"/>
          <w:rtl/>
        </w:rPr>
        <w:t>نخاع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="00FC6C2D" w:rsidRPr="00A638D2">
        <w:rPr>
          <w:rFonts w:ascii="Yaghout-s" w:hAnsi="Yaghout-s" w:cs="B Roya"/>
          <w:sz w:val="28"/>
          <w:szCs w:val="28"/>
          <w:rtl/>
        </w:rPr>
        <w:t>_ سه قسمت یک نورون(سلول عصبی) جهت جریان عصبی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="00FC6C2D" w:rsidRPr="00A638D2">
        <w:rPr>
          <w:rFonts w:ascii="Yaghout-s" w:hAnsi="Yaghout-s" w:cs="B Roya"/>
          <w:sz w:val="28"/>
          <w:szCs w:val="28"/>
          <w:rtl/>
        </w:rPr>
        <w:t>_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="00FC6C2D" w:rsidRPr="00A638D2">
        <w:rPr>
          <w:rFonts w:ascii="Yaghout-s" w:hAnsi="Yaghout-s" w:cs="B Roya"/>
          <w:sz w:val="28"/>
          <w:szCs w:val="28"/>
          <w:rtl/>
        </w:rPr>
        <w:t>تار عصبی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="00FC6C2D" w:rsidRPr="00A638D2">
        <w:rPr>
          <w:rFonts w:ascii="Yaghout-s" w:hAnsi="Yaghout-s" w:cs="B Roya"/>
          <w:sz w:val="28"/>
          <w:szCs w:val="28"/>
          <w:rtl/>
        </w:rPr>
        <w:t>_سیناپس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="00FC6C2D" w:rsidRPr="00A638D2">
        <w:rPr>
          <w:rFonts w:ascii="Yaghout-s" w:hAnsi="Yaghout-s" w:cs="B Roya"/>
          <w:sz w:val="28"/>
          <w:szCs w:val="28"/>
          <w:rtl/>
        </w:rPr>
        <w:t>_ عصب حسی</w:t>
      </w:r>
      <w:r w:rsidR="00A638D2" w:rsidRPr="00A638D2">
        <w:rPr>
          <w:rFonts w:ascii="Yaghout-s" w:hAnsi="Yaghout-s" w:cs="B Roya" w:hint="cs"/>
          <w:sz w:val="28"/>
          <w:szCs w:val="28"/>
          <w:rtl/>
        </w:rPr>
        <w:t xml:space="preserve"> </w:t>
      </w:r>
      <w:r w:rsidR="00FC6C2D" w:rsidRPr="00A638D2">
        <w:rPr>
          <w:rFonts w:ascii="Yaghout-s" w:hAnsi="Yaghout-s" w:cs="B Roya"/>
          <w:sz w:val="28"/>
          <w:szCs w:val="28"/>
          <w:rtl/>
        </w:rPr>
        <w:t>_ عصب حرکتی</w:t>
      </w:r>
    </w:p>
    <w:sectPr w:rsidR="00401224" w:rsidRPr="00A638D2" w:rsidSect="003537EF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Yaghout-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24"/>
    <w:rsid w:val="00130828"/>
    <w:rsid w:val="003537EF"/>
    <w:rsid w:val="00401224"/>
    <w:rsid w:val="00A638D2"/>
    <w:rsid w:val="00C50D81"/>
    <w:rsid w:val="00DD0B22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6</cp:revision>
  <dcterms:created xsi:type="dcterms:W3CDTF">2014-11-23T16:39:00Z</dcterms:created>
  <dcterms:modified xsi:type="dcterms:W3CDTF">2014-11-23T18:17:00Z</dcterms:modified>
</cp:coreProperties>
</file>